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B0423 - Palau - Cty Pgmm</OfficeCountry>
    <DocumentStatus xmlns="d9cf0e28-81d2-4dc7-8b10-820d80ed680d">Approved</DocumentStatus>
    <DocCoverageEndDate xmlns="d9cf0e28-81d2-4dc7-8b10-820d80ed680d">2028-06-30T04:00:00+00:00</DocCoverageEndDate>
    <TaxCatchAll xmlns="e91d5986-7c29-4ed1-8a54-b8fb378ed474" xsi:nil="true"/>
    <FunctionalArea xmlns="d9cf0e28-81d2-4dc7-8b10-820d80ed680d">Programme and Project</FunctionalArea>
    <FileNameDescription xmlns="d9cf0e28-81d2-4dc7-8b10-820d80ed680d">SGP_OP8_Annex 07_ESMF_cleared_19Dec2023R1</FileNameDescription>
    <ProjectNumber xmlns="d9cf0e28-81d2-4dc7-8b10-820d80ed680d">01004307</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879E5EDE-4490-46E4-94A2-8A4366FEB2C1}"/>
</file>

<file path=customXml/itemProps3.xml><?xml version="1.0" encoding="utf-8"?>
<ds:datastoreItem xmlns:ds="http://schemas.openxmlformats.org/officeDocument/2006/customXml" ds:itemID="{82CA57DF-B542-4B39-91F5-FEEE1940462F}"/>
</file>

<file path=customXml/itemProps4.xml><?xml version="1.0" encoding="utf-8"?>
<ds:datastoreItem xmlns:ds="http://schemas.openxmlformats.org/officeDocument/2006/customXml" ds:itemID="{67F34E85-C896-4298-87DD-F4806B7C1184}"/>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SGP_OP8_Annex 07_ESMF_cleared_19Dec2023R1</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